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E2F30B5" wp14:paraId="2723BE77" wp14:textId="10C64D9A">
      <w:pPr>
        <w:pStyle w:val="Heading1"/>
        <w:jc w:val="center"/>
        <w:rPr>
          <w:rFonts w:ascii="Poppins" w:hAnsi="Poppins" w:eastAsia="Poppins" w:cs="Poppins"/>
          <w:b w:val="1"/>
          <w:bCs w:val="1"/>
          <w:noProof w:val="0"/>
          <w:sz w:val="48"/>
          <w:szCs w:val="48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48"/>
          <w:szCs w:val="48"/>
        </w:rPr>
        <w:t>Comprehensive Accounting Employee Onboarding Checklist</w:t>
      </w:r>
    </w:p>
    <w:p w:rsidR="08F9DCCA" w:rsidP="08F9DCCA" w:rsidRDefault="08F9DCCA" w14:paraId="1A0E1D58" w14:textId="4BCF3530">
      <w:pPr>
        <w:pStyle w:val="Heading2"/>
        <w:rPr>
          <w:rFonts w:ascii="Poppins" w:hAnsi="Poppins" w:eastAsia="Poppins" w:cs="Poppins"/>
          <w:noProof w:val="0"/>
          <w:lang w:val="en-US"/>
        </w:rPr>
      </w:pPr>
    </w:p>
    <w:p xmlns:wp14="http://schemas.microsoft.com/office/word/2010/wordml" w:rsidP="5E2F30B5" wp14:paraId="41B493EF" wp14:textId="2C3B0852">
      <w:pPr>
        <w:pStyle w:val="Heading2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320E9D92" w:rsidR="7CFFB818">
        <w:rPr>
          <w:rFonts w:ascii="Poppins" w:hAnsi="Poppins" w:eastAsia="Poppins" w:cs="Poppins"/>
        </w:rPr>
        <w:t>Pre-Onboarding (Before Day 1)</w:t>
      </w:r>
    </w:p>
    <w:p xmlns:wp14="http://schemas.microsoft.com/office/word/2010/wordml" w:rsidP="2AE8564D" wp14:paraId="6F791227" wp14:textId="51A074D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AU"/>
        </w:rPr>
      </w:pPr>
      <w:r w:rsidRPr="2AE8564D" w:rsidR="7CFFB818">
        <w:rPr>
          <w:rFonts w:ascii="Poppins" w:hAnsi="Poppins" w:eastAsia="Poppins" w:cs="Poppins"/>
          <w:b w:val="1"/>
          <w:bCs w:val="1"/>
          <w:sz w:val="22"/>
          <w:szCs w:val="22"/>
          <w:lang w:val="en-AU"/>
        </w:rPr>
        <w:t xml:space="preserve"> Assign an onboarding </w:t>
      </w:r>
      <w:r w:rsidRPr="2AE8564D" w:rsidR="7CFFB818">
        <w:rPr>
          <w:rFonts w:ascii="Poppins" w:hAnsi="Poppins" w:eastAsia="Poppins" w:cs="Poppins"/>
          <w:b w:val="1"/>
          <w:bCs w:val="1"/>
          <w:sz w:val="22"/>
          <w:szCs w:val="22"/>
          <w:lang w:val="en-AU"/>
        </w:rPr>
        <w:t>buddy</w:t>
      </w:r>
      <w:r w:rsidRPr="2AE8564D" w:rsidR="7CFFB818">
        <w:rPr>
          <w:rFonts w:ascii="Poppins" w:hAnsi="Poppins" w:eastAsia="Poppins" w:cs="Poppins"/>
          <w:b w:val="1"/>
          <w:bCs w:val="1"/>
          <w:sz w:val="22"/>
          <w:szCs w:val="22"/>
          <w:lang w:val="en-AU"/>
        </w:rPr>
        <w:t xml:space="preserve"> or mentor</w:t>
      </w:r>
    </w:p>
    <w:p xmlns:wp14="http://schemas.microsoft.com/office/word/2010/wordml" w:rsidP="08F9DCCA" wp14:paraId="469981F9" wp14:textId="67CE095B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Provide a peer guide to support informal learning and answer day-to-day questions.</w:t>
      </w:r>
    </w:p>
    <w:p xmlns:wp14="http://schemas.microsoft.com/office/word/2010/wordml" w:rsidP="08F9DCCA" wp14:paraId="2F2EA807" wp14:textId="7D5CF73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 xml:space="preserve"> Set up all systems access and tech</w:t>
      </w:r>
    </w:p>
    <w:p xmlns:wp14="http://schemas.microsoft.com/office/word/2010/wordml" w:rsidP="08F9DCCA" wp14:paraId="1F8B8B7F" wp14:textId="0310382E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Create logins for email, practice management tools, shared drives, document storage, and time tracking software.</w:t>
      </w:r>
    </w:p>
    <w:p xmlns:wp14="http://schemas.microsoft.com/office/word/2010/wordml" w:rsidP="08F9DCCA" wp14:paraId="6F95A1CD" wp14:textId="2422B01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 xml:space="preserve"> Prepare the 30-60-90 Day Development Plan</w:t>
      </w:r>
    </w:p>
    <w:p xmlns:wp14="http://schemas.microsoft.com/office/word/2010/wordml" w:rsidP="08F9DCCA" wp14:paraId="312F051D" wp14:textId="066567B1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Outline learning milestones, KPIs, and role-specific goals.</w:t>
      </w:r>
    </w:p>
    <w:p xmlns:wp14="http://schemas.microsoft.com/office/word/2010/wordml" w:rsidP="08F9DCCA" wp14:paraId="5A0B9CC4" wp14:textId="0D151DA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 xml:space="preserve"> Tailor training materials by role</w:t>
      </w:r>
    </w:p>
    <w:p xmlns:wp14="http://schemas.microsoft.com/office/word/2010/wordml" w:rsidP="08F9DCCA" wp14:paraId="4301338E" wp14:textId="115B4EBF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Provide targeted learning for tax, AR/AP, client services, etc.</w:t>
      </w:r>
    </w:p>
    <w:p xmlns:wp14="http://schemas.microsoft.com/office/word/2010/wordml" w:rsidP="08F9DCCA" wp14:paraId="369D5B40" wp14:textId="0923A14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 xml:space="preserve"> Provide internal SOPs and firm walkthroughs</w:t>
      </w:r>
    </w:p>
    <w:p xmlns:wp14="http://schemas.microsoft.com/office/word/2010/wordml" w:rsidP="08F9DCCA" wp14:paraId="27A2CEF6" wp14:textId="2639D96B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Include key workflows (month-end close, BAS, reconciliations, etc.) with videos or guides.</w:t>
      </w:r>
    </w:p>
    <w:p xmlns:wp14="http://schemas.microsoft.com/office/word/2010/wordml" w:rsidP="08F9DCCA" wp14:paraId="7978CEDA" wp14:textId="7C23F8F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 xml:space="preserve"> Encourage new hire to document any questions or unclear processes</w:t>
      </w:r>
    </w:p>
    <w:p xmlns:wp14="http://schemas.microsoft.com/office/word/2010/wordml" w:rsidP="08F9DCCA" wp14:paraId="2CC4F46B" wp14:textId="42A45F8A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Turn fresh feedback into process improvements.</w:t>
      </w:r>
    </w:p>
    <w:p xmlns:wp14="http://schemas.microsoft.com/office/word/2010/wordml" w:rsidP="08F9DCCA" wp14:paraId="75100E04" wp14:textId="65654659">
      <w:pPr>
        <w:pStyle w:val="Heading3"/>
        <w:spacing w:before="0" w:beforeAutospacing="off" w:after="0" w:afterAutospacing="off"/>
        <w:rPr>
          <w:rFonts w:ascii="Poppins" w:hAnsi="Poppins" w:eastAsia="Poppins" w:cs="Poppins"/>
        </w:rPr>
      </w:pPr>
    </w:p>
    <w:p xmlns:wp14="http://schemas.microsoft.com/office/word/2010/wordml" w:rsidP="08F9DCCA" wp14:paraId="456FD8E1" wp14:textId="0F48C730">
      <w:pPr>
        <w:rPr>
          <w:rFonts w:ascii="Poppins" w:hAnsi="Poppins" w:eastAsia="Poppins" w:cs="Poppins"/>
        </w:rPr>
      </w:pPr>
      <w:r w:rsidRPr="320E9D92">
        <w:rPr>
          <w:rFonts w:ascii="Poppins" w:hAnsi="Poppins" w:eastAsia="Poppins" w:cs="Poppins"/>
        </w:rPr>
        <w:br w:type="page"/>
      </w:r>
    </w:p>
    <w:p xmlns:wp14="http://schemas.microsoft.com/office/word/2010/wordml" w:rsidP="08F9DCCA" wp14:paraId="4A396EE9" wp14:textId="3CD94CBB">
      <w:pPr>
        <w:pStyle w:val="Heading2"/>
        <w:rPr>
          <w:rFonts w:ascii="Poppins" w:hAnsi="Poppins" w:eastAsia="Poppins" w:cs="Poppins"/>
          <w:noProof w:val="0"/>
          <w:lang w:val="en-US"/>
        </w:rPr>
      </w:pPr>
      <w:r w:rsidRPr="320E9D92" w:rsidR="7CFFB818">
        <w:rPr>
          <w:rFonts w:ascii="Poppins" w:hAnsi="Poppins" w:eastAsia="Poppins" w:cs="Poppins"/>
        </w:rPr>
        <w:t>Formal Welcome &amp; Integration (Day 1 - Week 1)</w:t>
      </w:r>
    </w:p>
    <w:p xmlns:wp14="http://schemas.microsoft.com/office/word/2010/wordml" w:rsidP="08F9DCCA" wp14:paraId="2129815F" wp14:textId="203D4132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Welcome call with their manager</w:t>
      </w:r>
    </w:p>
    <w:p xmlns:wp14="http://schemas.microsoft.com/office/word/2010/wordml" w:rsidP="08F9DCCA" wp14:paraId="2967F5D6" wp14:textId="2C8F749B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Create a personal and professional introduction to the team and their role.</w:t>
      </w:r>
    </w:p>
    <w:p xmlns:wp14="http://schemas.microsoft.com/office/word/2010/wordml" w:rsidP="08F9DCCA" wp14:paraId="1BB041BD" wp14:textId="3CC248AB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HR onboarding session</w:t>
      </w:r>
    </w:p>
    <w:p xmlns:wp14="http://schemas.microsoft.com/office/word/2010/wordml" w:rsidP="08F9DCCA" wp14:paraId="33817AF9" wp14:textId="0CD4ECD6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Review benefits, payroll, time-off policies, and the employee handbook.</w:t>
      </w:r>
    </w:p>
    <w:p xmlns:wp14="http://schemas.microsoft.com/office/word/2010/wordml" w:rsidP="08F9DCCA" wp14:paraId="75E0CBB2" wp14:textId="3CACCB4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Introduce to team and key personnel</w:t>
      </w:r>
    </w:p>
    <w:p xmlns:wp14="http://schemas.microsoft.com/office/word/2010/wordml" w:rsidP="08F9DCCA" wp14:paraId="760D9D10" wp14:textId="3877CBDF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Help the new hire understand who does what and where to go for support.</w:t>
      </w:r>
    </w:p>
    <w:p xmlns:wp14="http://schemas.microsoft.com/office/word/2010/wordml" w:rsidP="08F9DCCA" wp14:paraId="2F840CD1" wp14:textId="6FAB5258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Optional: Leadership welcome video or session</w:t>
      </w:r>
    </w:p>
    <w:p xmlns:wp14="http://schemas.microsoft.com/office/word/2010/wordml" w:rsidP="08F9DCCA" wp14:paraId="03DCFB98" wp14:textId="07B6757A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Introduce your firm’s mission, leadership, and vision.</w:t>
      </w:r>
    </w:p>
    <w:p xmlns:wp14="http://schemas.microsoft.com/office/word/2010/wordml" w:rsidP="08F9DCCA" wp14:paraId="51355CC7" wp14:textId="47D00923">
      <w:pPr>
        <w:spacing w:before="0" w:beforeAutospacing="off" w:after="0" w:afterAutospacing="off"/>
        <w:rPr>
          <w:rFonts w:ascii="Poppins" w:hAnsi="Poppins" w:eastAsia="Poppins" w:cs="Poppins"/>
        </w:rPr>
      </w:pPr>
    </w:p>
    <w:p xmlns:wp14="http://schemas.microsoft.com/office/word/2010/wordml" w:rsidP="08F9DCCA" wp14:paraId="42214B66" wp14:textId="548EFF13">
      <w:pPr>
        <w:pStyle w:val="Heading2"/>
        <w:rPr>
          <w:rFonts w:ascii="Poppins" w:hAnsi="Poppins" w:eastAsia="Poppins" w:cs="Poppins"/>
          <w:noProof w:val="0"/>
          <w:lang w:val="en-US"/>
        </w:rPr>
      </w:pPr>
      <w:r w:rsidRPr="320E9D92" w:rsidR="7CFFB818">
        <w:rPr>
          <w:rFonts w:ascii="Poppins" w:hAnsi="Poppins" w:eastAsia="Poppins" w:cs="Poppins"/>
        </w:rPr>
        <w:t>Tools, Systems &amp; Training (Week 1 - 2)</w:t>
      </w:r>
    </w:p>
    <w:p xmlns:wp14="http://schemas.microsoft.com/office/word/2010/wordml" w:rsidP="08F9DCCA" wp14:paraId="32592D79" wp14:textId="0BBAC4B8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Confirm tech setup is functional and secure</w:t>
      </w:r>
    </w:p>
    <w:p xmlns:wp14="http://schemas.microsoft.com/office/word/2010/wordml" w:rsidP="08F9DCCA" wp14:paraId="5CC2B0CC" wp14:textId="4AC215C9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Test logins, permissions, security protocols, and device setup.</w:t>
      </w:r>
    </w:p>
    <w:p xmlns:wp14="http://schemas.microsoft.com/office/word/2010/wordml" w:rsidP="320E9D92" wp14:paraId="102E28C2" wp14:textId="21E1574A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0"/>
          <w:bCs w:val="0"/>
          <w:sz w:val="22"/>
          <w:szCs w:val="22"/>
        </w:rPr>
        <w:t>Provide training checklists and videos for core tools:</w:t>
      </w:r>
    </w:p>
    <w:p xmlns:wp14="http://schemas.microsoft.com/office/word/2010/wordml" w:rsidP="08F9DCCA" wp14:paraId="119613C7" wp14:textId="1CB21A6D">
      <w:pPr>
        <w:pStyle w:val="ListParagraph"/>
        <w:numPr>
          <w:ilvl w:val="1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Practice Management Software</w:t>
      </w:r>
      <w:r w:rsidRPr="320E9D92" w:rsidR="7CFFB818">
        <w:rPr>
          <w:rFonts w:ascii="Poppins" w:hAnsi="Poppins" w:eastAsia="Poppins" w:cs="Poppins"/>
          <w:sz w:val="22"/>
          <w:szCs w:val="22"/>
        </w:rPr>
        <w:t xml:space="preserve"> (e.g., Karbon, Xero PM)</w:t>
      </w:r>
    </w:p>
    <w:p xmlns:wp14="http://schemas.microsoft.com/office/word/2010/wordml" w:rsidP="08F9DCCA" wp14:paraId="666A7152" wp14:textId="1C30F8D9">
      <w:pPr>
        <w:pStyle w:val="ListParagraph"/>
        <w:numPr>
          <w:ilvl w:val="1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Workflow Automation Tools</w:t>
      </w:r>
      <w:r w:rsidRPr="320E9D92" w:rsidR="7CFFB818">
        <w:rPr>
          <w:rFonts w:ascii="Poppins" w:hAnsi="Poppins" w:eastAsia="Poppins" w:cs="Poppins"/>
          <w:sz w:val="22"/>
          <w:szCs w:val="22"/>
        </w:rPr>
        <w:t xml:space="preserve"> (e.g., Jetpack Workflow)</w:t>
      </w:r>
    </w:p>
    <w:p xmlns:wp14="http://schemas.microsoft.com/office/word/2010/wordml" w:rsidP="2AE8564D" wp14:paraId="19D165DE" wp14:textId="56537469">
      <w:pPr>
        <w:pStyle w:val="ListParagraph"/>
        <w:numPr>
          <w:ilvl w:val="1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AU"/>
        </w:rPr>
      </w:pPr>
      <w:r w:rsidRPr="2AE8564D" w:rsidR="7CFFB818">
        <w:rPr>
          <w:rFonts w:ascii="Poppins" w:hAnsi="Poppins" w:eastAsia="Poppins" w:cs="Poppins"/>
          <w:b w:val="1"/>
          <w:bCs w:val="1"/>
          <w:sz w:val="22"/>
          <w:szCs w:val="22"/>
          <w:lang w:val="en-AU"/>
        </w:rPr>
        <w:t>Document Management Systems</w:t>
      </w:r>
      <w:r w:rsidRPr="2AE8564D" w:rsidR="7CFFB818">
        <w:rPr>
          <w:rFonts w:ascii="Poppins" w:hAnsi="Poppins" w:eastAsia="Poppins" w:cs="Poppins"/>
          <w:sz w:val="22"/>
          <w:szCs w:val="22"/>
          <w:lang w:val="en-AU"/>
        </w:rPr>
        <w:t xml:space="preserve"> (e.g., FYI Docs, </w:t>
      </w:r>
      <w:r w:rsidRPr="2AE8564D" w:rsidR="7CFFB818">
        <w:rPr>
          <w:rFonts w:ascii="Poppins" w:hAnsi="Poppins" w:eastAsia="Poppins" w:cs="Poppins"/>
          <w:sz w:val="22"/>
          <w:szCs w:val="22"/>
          <w:lang w:val="en-AU"/>
        </w:rPr>
        <w:t>SuiteFiles</w:t>
      </w:r>
      <w:r w:rsidRPr="2AE8564D" w:rsidR="7CFFB818">
        <w:rPr>
          <w:rFonts w:ascii="Poppins" w:hAnsi="Poppins" w:eastAsia="Poppins" w:cs="Poppins"/>
          <w:sz w:val="22"/>
          <w:szCs w:val="22"/>
          <w:lang w:val="en-AU"/>
        </w:rPr>
        <w:t>)</w:t>
      </w:r>
    </w:p>
    <w:p xmlns:wp14="http://schemas.microsoft.com/office/word/2010/wordml" w:rsidP="2AE8564D" wp14:paraId="04C1E2CA" wp14:textId="5D4D5B5A">
      <w:pPr>
        <w:pStyle w:val="ListParagraph"/>
        <w:numPr>
          <w:ilvl w:val="1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AU"/>
        </w:rPr>
      </w:pPr>
      <w:r w:rsidRPr="2AE8564D" w:rsidR="7CFFB818">
        <w:rPr>
          <w:rFonts w:ascii="Poppins" w:hAnsi="Poppins" w:eastAsia="Poppins" w:cs="Poppins"/>
          <w:b w:val="1"/>
          <w:bCs w:val="1"/>
          <w:sz w:val="22"/>
          <w:szCs w:val="22"/>
          <w:lang w:val="en-AU"/>
        </w:rPr>
        <w:t>Client Proposal &amp; Billing Tools</w:t>
      </w:r>
      <w:r w:rsidRPr="2AE8564D" w:rsidR="7CFFB818">
        <w:rPr>
          <w:rFonts w:ascii="Poppins" w:hAnsi="Poppins" w:eastAsia="Poppins" w:cs="Poppins"/>
          <w:sz w:val="22"/>
          <w:szCs w:val="22"/>
          <w:lang w:val="en-AU"/>
        </w:rPr>
        <w:t xml:space="preserve"> (e.g., Ignition, </w:t>
      </w:r>
      <w:r w:rsidRPr="2AE8564D" w:rsidR="7CFFB818">
        <w:rPr>
          <w:rFonts w:ascii="Poppins" w:hAnsi="Poppins" w:eastAsia="Poppins" w:cs="Poppins"/>
          <w:sz w:val="22"/>
          <w:szCs w:val="22"/>
          <w:lang w:val="en-AU"/>
        </w:rPr>
        <w:t>GoProposal</w:t>
      </w:r>
      <w:r w:rsidRPr="2AE8564D" w:rsidR="7CFFB818">
        <w:rPr>
          <w:rFonts w:ascii="Poppins" w:hAnsi="Poppins" w:eastAsia="Poppins" w:cs="Poppins"/>
          <w:sz w:val="22"/>
          <w:szCs w:val="22"/>
          <w:lang w:val="en-AU"/>
        </w:rPr>
        <w:t>)</w:t>
      </w:r>
    </w:p>
    <w:p xmlns:wp14="http://schemas.microsoft.com/office/word/2010/wordml" w:rsidP="08F9DCCA" wp14:paraId="2308DF2D" wp14:textId="7E925F34">
      <w:pPr>
        <w:pStyle w:val="ListParagraph"/>
        <w:numPr>
          <w:ilvl w:val="1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Time Tracking Software</w:t>
      </w:r>
      <w:r w:rsidRPr="320E9D92" w:rsidR="7CFFB818">
        <w:rPr>
          <w:rFonts w:ascii="Poppins" w:hAnsi="Poppins" w:eastAsia="Poppins" w:cs="Poppins"/>
          <w:sz w:val="22"/>
          <w:szCs w:val="22"/>
        </w:rPr>
        <w:t xml:space="preserve"> (e.g., QuickBooks Time, Harvest)</w:t>
      </w:r>
    </w:p>
    <w:p xmlns:wp14="http://schemas.microsoft.com/office/word/2010/wordml" w:rsidP="08F9DCCA" wp14:paraId="1A7543B5" wp14:textId="1915E3E6">
      <w:pPr>
        <w:pStyle w:val="ListParagraph"/>
        <w:numPr>
          <w:ilvl w:val="1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Internal Communication Tools</w:t>
      </w:r>
      <w:r w:rsidRPr="320E9D92" w:rsidR="7CFFB818">
        <w:rPr>
          <w:rFonts w:ascii="Poppins" w:hAnsi="Poppins" w:eastAsia="Poppins" w:cs="Poppins"/>
          <w:sz w:val="22"/>
          <w:szCs w:val="22"/>
        </w:rPr>
        <w:t xml:space="preserve"> (e.g., Slack, Notion, Loom)</w:t>
      </w:r>
    </w:p>
    <w:p xmlns:wp14="http://schemas.microsoft.com/office/word/2010/wordml" w:rsidP="08F9DCCA" wp14:paraId="723534B2" wp14:textId="66A91406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Grant access to self-serve resources</w:t>
      </w:r>
    </w:p>
    <w:p xmlns:wp14="http://schemas.microsoft.com/office/word/2010/wordml" w:rsidP="08F9DCCA" wp14:paraId="1245312F" wp14:textId="3D730FF1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Point them to your SOP library, knowledge base, and training hub.</w:t>
      </w:r>
    </w:p>
    <w:p xmlns:wp14="http://schemas.microsoft.com/office/word/2010/wordml" w:rsidP="08F9DCCA" wp14:paraId="46B7AC12" wp14:textId="313C9996">
      <w:pPr>
        <w:spacing w:before="0" w:beforeAutospacing="off" w:after="0" w:afterAutospacing="off"/>
        <w:rPr>
          <w:rFonts w:ascii="Poppins" w:hAnsi="Poppins" w:eastAsia="Poppins" w:cs="Poppins"/>
        </w:rPr>
      </w:pPr>
    </w:p>
    <w:p xmlns:wp14="http://schemas.microsoft.com/office/word/2010/wordml" w:rsidP="08F9DCCA" wp14:paraId="22A80728" wp14:textId="12E26F0A">
      <w:pPr>
        <w:pStyle w:val="Heading2"/>
        <w:rPr>
          <w:rFonts w:ascii="Poppins" w:hAnsi="Poppins" w:eastAsia="Poppins" w:cs="Poppins"/>
          <w:noProof w:val="0"/>
          <w:lang w:val="en-US"/>
        </w:rPr>
      </w:pPr>
      <w:r w:rsidRPr="320E9D92" w:rsidR="7CFFB818">
        <w:rPr>
          <w:rFonts w:ascii="Poppins" w:hAnsi="Poppins" w:eastAsia="Poppins" w:cs="Poppins"/>
        </w:rPr>
        <w:t>Feedback &amp; Performance Tracking (Week 2 - 12)</w:t>
      </w:r>
    </w:p>
    <w:p xmlns:wp14="http://schemas.microsoft.com/office/word/2010/wordml" w:rsidP="2AE8564D" wp14:paraId="1C9D7A26" wp14:textId="670A3F84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AU"/>
        </w:rPr>
      </w:pPr>
      <w:r w:rsidRPr="2AE8564D" w:rsidR="7CFFB818">
        <w:rPr>
          <w:rFonts w:ascii="Poppins" w:hAnsi="Poppins" w:eastAsia="Poppins" w:cs="Poppins"/>
          <w:b w:val="1"/>
          <w:bCs w:val="1"/>
          <w:sz w:val="22"/>
          <w:szCs w:val="22"/>
          <w:lang w:val="en-AU"/>
        </w:rPr>
        <w:t xml:space="preserve">Weekly 1:1 </w:t>
      </w:r>
      <w:r w:rsidRPr="2AE8564D" w:rsidR="7CFFB818">
        <w:rPr>
          <w:rFonts w:ascii="Poppins" w:hAnsi="Poppins" w:eastAsia="Poppins" w:cs="Poppins"/>
          <w:b w:val="1"/>
          <w:bCs w:val="1"/>
          <w:sz w:val="22"/>
          <w:szCs w:val="22"/>
          <w:lang w:val="en-AU"/>
        </w:rPr>
        <w:t>check-ins</w:t>
      </w:r>
      <w:r w:rsidRPr="2AE8564D" w:rsidR="7CFFB818">
        <w:rPr>
          <w:rFonts w:ascii="Poppins" w:hAnsi="Poppins" w:eastAsia="Poppins" w:cs="Poppins"/>
          <w:b w:val="1"/>
          <w:bCs w:val="1"/>
          <w:sz w:val="22"/>
          <w:szCs w:val="22"/>
          <w:lang w:val="en-AU"/>
        </w:rPr>
        <w:t xml:space="preserve"> with manager (First Month)</w:t>
      </w:r>
    </w:p>
    <w:p xmlns:wp14="http://schemas.microsoft.com/office/word/2010/wordml" w:rsidP="08F9DCCA" wp14:paraId="5C2E82E1" wp14:textId="0B25619A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 xml:space="preserve">Track progress, resolve concerns, and </w:t>
      </w:r>
      <w:r w:rsidRPr="320E9D92" w:rsidR="7CFFB818">
        <w:rPr>
          <w:rFonts w:ascii="Poppins" w:hAnsi="Poppins" w:eastAsia="Poppins" w:cs="Poppins"/>
          <w:sz w:val="22"/>
          <w:szCs w:val="22"/>
        </w:rPr>
        <w:t>align on</w:t>
      </w:r>
      <w:r w:rsidRPr="320E9D92" w:rsidR="7CFFB818">
        <w:rPr>
          <w:rFonts w:ascii="Poppins" w:hAnsi="Poppins" w:eastAsia="Poppins" w:cs="Poppins"/>
          <w:sz w:val="22"/>
          <w:szCs w:val="22"/>
        </w:rPr>
        <w:t xml:space="preserve"> expectations.</w:t>
      </w:r>
    </w:p>
    <w:p xmlns:wp14="http://schemas.microsoft.com/office/word/2010/wordml" w:rsidP="2AE8564D" wp14:paraId="08A4A132" wp14:textId="531D31C2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AU"/>
        </w:rPr>
      </w:pPr>
      <w:r w:rsidRPr="2AE8564D" w:rsidR="7CFFB818">
        <w:rPr>
          <w:rFonts w:ascii="Poppins" w:hAnsi="Poppins" w:eastAsia="Poppins" w:cs="Poppins"/>
          <w:b w:val="1"/>
          <w:bCs w:val="1"/>
          <w:sz w:val="22"/>
          <w:szCs w:val="22"/>
          <w:lang w:val="en-AU"/>
        </w:rPr>
        <w:t xml:space="preserve">Informal </w:t>
      </w:r>
      <w:r w:rsidRPr="2AE8564D" w:rsidR="7CFFB818">
        <w:rPr>
          <w:rFonts w:ascii="Poppins" w:hAnsi="Poppins" w:eastAsia="Poppins" w:cs="Poppins"/>
          <w:b w:val="1"/>
          <w:bCs w:val="1"/>
          <w:sz w:val="22"/>
          <w:szCs w:val="22"/>
          <w:lang w:val="en-AU"/>
        </w:rPr>
        <w:t>buddy</w:t>
      </w:r>
      <w:r w:rsidRPr="2AE8564D" w:rsidR="7CFFB818">
        <w:rPr>
          <w:rFonts w:ascii="Poppins" w:hAnsi="Poppins" w:eastAsia="Poppins" w:cs="Poppins"/>
          <w:b w:val="1"/>
          <w:bCs w:val="1"/>
          <w:sz w:val="22"/>
          <w:szCs w:val="22"/>
          <w:lang w:val="en-AU"/>
        </w:rPr>
        <w:t xml:space="preserve"> or peer check-ins</w:t>
      </w:r>
    </w:p>
    <w:p xmlns:wp14="http://schemas.microsoft.com/office/word/2010/wordml" w:rsidP="08F9DCCA" wp14:paraId="76ADFE0E" wp14:textId="43863BE2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Foster casual support and reduce hesitations around questions.</w:t>
      </w:r>
    </w:p>
    <w:p xmlns:wp14="http://schemas.microsoft.com/office/word/2010/wordml" w:rsidP="08F9DCCA" wp14:paraId="0A32022A" wp14:textId="01E2FFE8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Pulse surveys and onboarding feedback forms</w:t>
      </w:r>
    </w:p>
    <w:p xmlns:wp14="http://schemas.microsoft.com/office/word/2010/wordml" w:rsidP="08F9DCCA" wp14:paraId="0DE47F90" wp14:textId="713C8C79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Get insights into onboarding clarity and experience.</w:t>
      </w:r>
    </w:p>
    <w:p xmlns:wp14="http://schemas.microsoft.com/office/word/2010/wordml" w:rsidP="08F9DCCA" wp14:paraId="6D531101" wp14:textId="556FA495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Formal 90-day review &amp; development check-in</w:t>
      </w:r>
    </w:p>
    <w:p xmlns:wp14="http://schemas.microsoft.com/office/word/2010/wordml" w:rsidP="08F9DCCA" wp14:paraId="57945164" wp14:textId="6FA28F7A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Discuss performance, culture fit, and next-stage goals.</w:t>
      </w:r>
    </w:p>
    <w:p xmlns:wp14="http://schemas.microsoft.com/office/word/2010/wordml" w:rsidP="08F9DCCA" wp14:paraId="0C1CFF71" wp14:textId="50725D67">
      <w:pPr>
        <w:spacing w:before="0" w:beforeAutospacing="off" w:after="0" w:afterAutospacing="off"/>
        <w:rPr>
          <w:rFonts w:ascii="Poppins" w:hAnsi="Poppins" w:eastAsia="Poppins" w:cs="Poppins"/>
        </w:rPr>
      </w:pPr>
    </w:p>
    <w:p w:rsidR="08F9DCCA" w:rsidRDefault="08F9DCCA" w14:paraId="1322DB78" w14:textId="52E35DD7">
      <w:r>
        <w:br w:type="page"/>
      </w:r>
    </w:p>
    <w:p xmlns:wp14="http://schemas.microsoft.com/office/word/2010/wordml" w:rsidP="08F9DCCA" wp14:paraId="40347F95" wp14:textId="458FECF0">
      <w:pPr>
        <w:pStyle w:val="Heading2"/>
        <w:rPr>
          <w:rFonts w:ascii="Poppins" w:hAnsi="Poppins" w:eastAsia="Poppins" w:cs="Poppins"/>
          <w:noProof w:val="0"/>
          <w:lang w:val="en-US"/>
        </w:rPr>
      </w:pPr>
      <w:r w:rsidRPr="320E9D92" w:rsidR="7CFFB818">
        <w:rPr>
          <w:rFonts w:ascii="Poppins" w:hAnsi="Poppins" w:eastAsia="Poppins" w:cs="Poppins"/>
        </w:rPr>
        <w:t>Team &amp; Culture Integration (First 30 Days)</w:t>
      </w:r>
    </w:p>
    <w:p xmlns:wp14="http://schemas.microsoft.com/office/word/2010/wordml" w:rsidP="08F9DCCA" wp14:paraId="56E69FE6" wp14:textId="790B9633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Encourage social participation in team chats or events</w:t>
      </w:r>
    </w:p>
    <w:p xmlns:wp14="http://schemas.microsoft.com/office/word/2010/wordml" w:rsidP="08F9DCCA" wp14:paraId="4B77C4B6" wp14:textId="6D51C44D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Help remote or hybrid hires feel included.</w:t>
      </w:r>
    </w:p>
    <w:p xmlns:wp14="http://schemas.microsoft.com/office/word/2010/wordml" w:rsidP="08F9DCCA" wp14:paraId="08D6743F" wp14:textId="0923FFE7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Share mission, vision, and client impact stories</w:t>
      </w:r>
    </w:p>
    <w:p xmlns:wp14="http://schemas.microsoft.com/office/word/2010/wordml" w:rsidP="08F9DCCA" wp14:paraId="444C063D" wp14:textId="6DB391BC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Build alignment with your firm's purpose.</w:t>
      </w:r>
    </w:p>
    <w:p xmlns:wp14="http://schemas.microsoft.com/office/word/2010/wordml" w:rsidP="08F9DCCA" wp14:paraId="244B8EE5" wp14:textId="2ED1F6CB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Invite to at least one team meeting or internal initiative by Week 2</w:t>
      </w:r>
    </w:p>
    <w:p xmlns:wp14="http://schemas.microsoft.com/office/word/2010/wordml" w:rsidP="08F9DCCA" wp14:paraId="4FE8FF94" wp14:textId="0BC0D3D6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Boost visibility and collaboration.</w:t>
      </w:r>
    </w:p>
    <w:p xmlns:wp14="http://schemas.microsoft.com/office/word/2010/wordml" w:rsidP="08F9DCCA" wp14:paraId="7C63C1F7" wp14:textId="4DB37733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Celebrate early wins</w:t>
      </w:r>
    </w:p>
    <w:p xmlns:wp14="http://schemas.microsoft.com/office/word/2010/wordml" w:rsidP="08F9DCCA" wp14:paraId="2C4E3DB9" wp14:textId="39347D88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Recogni</w:t>
      </w:r>
      <w:r w:rsidRPr="320E9D92" w:rsidR="5107AB57">
        <w:rPr>
          <w:rFonts w:ascii="Poppins" w:hAnsi="Poppins" w:eastAsia="Poppins" w:cs="Poppins"/>
          <w:sz w:val="22"/>
          <w:szCs w:val="22"/>
        </w:rPr>
        <w:t>s</w:t>
      </w:r>
      <w:r w:rsidRPr="320E9D92" w:rsidR="7CFFB818">
        <w:rPr>
          <w:rFonts w:ascii="Poppins" w:hAnsi="Poppins" w:eastAsia="Poppins" w:cs="Poppins"/>
          <w:sz w:val="22"/>
          <w:szCs w:val="22"/>
        </w:rPr>
        <w:t>e</w:t>
      </w:r>
      <w:r w:rsidRPr="320E9D92" w:rsidR="7CFFB818">
        <w:rPr>
          <w:rFonts w:ascii="Poppins" w:hAnsi="Poppins" w:eastAsia="Poppins" w:cs="Poppins"/>
          <w:sz w:val="22"/>
          <w:szCs w:val="22"/>
        </w:rPr>
        <w:t xml:space="preserve"> first completed tasks, milestones, or client deliverables.</w:t>
      </w:r>
    </w:p>
    <w:p xmlns:wp14="http://schemas.microsoft.com/office/word/2010/wordml" w:rsidP="08F9DCCA" wp14:paraId="1819396D" wp14:textId="127A3E75">
      <w:pPr>
        <w:spacing w:before="0" w:beforeAutospacing="off" w:after="0" w:afterAutospacing="off"/>
        <w:rPr>
          <w:rFonts w:ascii="Poppins" w:hAnsi="Poppins" w:eastAsia="Poppins" w:cs="Poppins"/>
        </w:rPr>
      </w:pPr>
    </w:p>
    <w:p xmlns:wp14="http://schemas.microsoft.com/office/word/2010/wordml" w:rsidP="08F9DCCA" wp14:paraId="0664B116" wp14:textId="22B78860">
      <w:pPr>
        <w:pStyle w:val="Heading2"/>
        <w:rPr>
          <w:rFonts w:ascii="Poppins" w:hAnsi="Poppins" w:eastAsia="Poppins" w:cs="Poppins"/>
          <w:noProof w:val="0"/>
          <w:lang w:val="en-US"/>
        </w:rPr>
      </w:pPr>
      <w:r w:rsidRPr="320E9D92" w:rsidR="7CFFB818">
        <w:rPr>
          <w:rFonts w:ascii="Poppins" w:hAnsi="Poppins" w:eastAsia="Poppins" w:cs="Poppins"/>
        </w:rPr>
        <w:t>Accounting-Specific Onboarding Essentials</w:t>
      </w:r>
    </w:p>
    <w:p xmlns:wp14="http://schemas.microsoft.com/office/word/2010/wordml" w:rsidP="08F9DCCA" wp14:paraId="723ECAFB" wp14:textId="2BD2BC20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Cover data security and confidentiality protocols</w:t>
      </w:r>
    </w:p>
    <w:p xmlns:wp14="http://schemas.microsoft.com/office/word/2010/wordml" w:rsidP="08F9DCCA" wp14:paraId="3D7A5ED9" wp14:textId="1F2456A2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Include password hygiene, device policies, and MFA setup.</w:t>
      </w:r>
    </w:p>
    <w:p xmlns:wp14="http://schemas.microsoft.com/office/word/2010/wordml" w:rsidP="08F9DCCA" wp14:paraId="38590446" wp14:textId="5402AFAE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Train on firm-specific workflows for services:</w:t>
      </w:r>
    </w:p>
    <w:p xmlns:wp14="http://schemas.microsoft.com/office/word/2010/wordml" w:rsidP="08F9DCCA" wp14:paraId="47D404E5" wp14:textId="3E84C799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Month-end reconciliations</w:t>
      </w:r>
    </w:p>
    <w:p xmlns:wp14="http://schemas.microsoft.com/office/word/2010/wordml" w:rsidP="08F9DCCA" wp14:paraId="6497890B" wp14:textId="1B32A6A1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Payroll processing</w:t>
      </w:r>
    </w:p>
    <w:p xmlns:wp14="http://schemas.microsoft.com/office/word/2010/wordml" w:rsidP="08F9DCCA" wp14:paraId="33C257F4" wp14:textId="35A1EC64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BAS/tax prep</w:t>
      </w:r>
    </w:p>
    <w:p xmlns:wp14="http://schemas.microsoft.com/office/word/2010/wordml" w:rsidP="08F9DCCA" wp14:paraId="53D6EF11" wp14:textId="1B1290ED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AP/AR workflows</w:t>
      </w:r>
    </w:p>
    <w:p xmlns:wp14="http://schemas.microsoft.com/office/word/2010/wordml" w:rsidP="08F9DCCA" wp14:paraId="2427DCD2" wp14:textId="2DC8EEA1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Explain your sales-to-service transition process</w:t>
      </w:r>
    </w:p>
    <w:p xmlns:wp14="http://schemas.microsoft.com/office/word/2010/wordml" w:rsidP="08F9DCCA" wp14:paraId="28C58E2B" wp14:textId="0013251F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Clarify how client onboarding ties to service delivery.</w:t>
      </w:r>
    </w:p>
    <w:p xmlns:wp14="http://schemas.microsoft.com/office/word/2010/wordml" w:rsidP="08F9DCCA" wp14:paraId="3C88FECF" wp14:textId="0216FEF7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Teach internal escalation protocols</w:t>
      </w:r>
    </w:p>
    <w:p xmlns:wp14="http://schemas.microsoft.com/office/word/2010/wordml" w:rsidP="08F9DCCA" wp14:paraId="759A470F" wp14:textId="4710625F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Provide clear steps for reporting issues, errors, or questions.</w:t>
      </w:r>
    </w:p>
    <w:p xmlns:wp14="http://schemas.microsoft.com/office/word/2010/wordml" w:rsidP="08F9DCCA" wp14:paraId="76B3690B" wp14:textId="78519393">
      <w:pPr>
        <w:spacing w:before="0" w:beforeAutospacing="off" w:after="0" w:afterAutospacing="off"/>
        <w:rPr>
          <w:rFonts w:ascii="Poppins" w:hAnsi="Poppins" w:eastAsia="Poppins" w:cs="Poppins"/>
        </w:rPr>
      </w:pPr>
    </w:p>
    <w:p xmlns:wp14="http://schemas.microsoft.com/office/word/2010/wordml" w:rsidP="08F9DCCA" wp14:paraId="76F6FE8B" wp14:textId="34432D55">
      <w:pPr>
        <w:pStyle w:val="Heading2"/>
        <w:rPr>
          <w:rFonts w:ascii="Poppins" w:hAnsi="Poppins" w:eastAsia="Poppins" w:cs="Poppins"/>
          <w:noProof w:val="0"/>
          <w:lang w:val="en-US"/>
        </w:rPr>
      </w:pPr>
      <w:r w:rsidRPr="320E9D92" w:rsidR="7CFFB818">
        <w:rPr>
          <w:rFonts w:ascii="Poppins" w:hAnsi="Poppins" w:eastAsia="Poppins" w:cs="Poppins"/>
        </w:rPr>
        <w:t>Ongoing Improvement</w:t>
      </w:r>
      <w:r w:rsidRPr="320E9D92" w:rsidR="75DB288B">
        <w:rPr>
          <w:rFonts w:ascii="Poppins" w:hAnsi="Poppins" w:eastAsia="Poppins" w:cs="Poppins"/>
        </w:rPr>
        <w:t>s</w:t>
      </w:r>
      <w:r w:rsidRPr="320E9D92" w:rsidR="7CFFB818">
        <w:rPr>
          <w:rFonts w:ascii="Poppins" w:hAnsi="Poppins" w:eastAsia="Poppins" w:cs="Poppins"/>
        </w:rPr>
        <w:t xml:space="preserve"> &amp; </w:t>
      </w:r>
      <w:r w:rsidRPr="320E9D92" w:rsidR="7CFFB818">
        <w:rPr>
          <w:rFonts w:ascii="Poppins" w:hAnsi="Poppins" w:eastAsia="Poppins" w:cs="Poppins"/>
        </w:rPr>
        <w:t>Optimi</w:t>
      </w:r>
      <w:r w:rsidRPr="320E9D92" w:rsidR="5107AB57">
        <w:rPr>
          <w:rFonts w:ascii="Poppins" w:hAnsi="Poppins" w:eastAsia="Poppins" w:cs="Poppins"/>
        </w:rPr>
        <w:t>s</w:t>
      </w:r>
      <w:r w:rsidRPr="320E9D92" w:rsidR="7CFFB818">
        <w:rPr>
          <w:rFonts w:ascii="Poppins" w:hAnsi="Poppins" w:eastAsia="Poppins" w:cs="Poppins"/>
        </w:rPr>
        <w:t>ation</w:t>
      </w:r>
    </w:p>
    <w:p xmlns:wp14="http://schemas.microsoft.com/office/word/2010/wordml" w:rsidP="08F9DCCA" wp14:paraId="2AAFE1E7" wp14:textId="5EB0B0F0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Track onboarding KPIs:</w:t>
      </w:r>
    </w:p>
    <w:p xmlns:wp14="http://schemas.microsoft.com/office/word/2010/wordml" w:rsidP="08F9DCCA" wp14:paraId="0B41D401" wp14:textId="6A864779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Time to productivity</w:t>
      </w:r>
    </w:p>
    <w:p xmlns:wp14="http://schemas.microsoft.com/office/word/2010/wordml" w:rsidP="08F9DCCA" wp14:paraId="43228C74" wp14:textId="67DDBE72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90-day retention rate</w:t>
      </w:r>
    </w:p>
    <w:p xmlns:wp14="http://schemas.microsoft.com/office/word/2010/wordml" w:rsidP="08F9DCCA" wp14:paraId="1707C623" wp14:textId="368C58EB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Onboarding satisfaction</w:t>
      </w:r>
    </w:p>
    <w:p xmlns:wp14="http://schemas.microsoft.com/office/word/2010/wordml" w:rsidP="08F9DCCA" wp14:paraId="60BF846E" wp14:textId="4F4406F1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Schedule quarterly onboarding process reviews</w:t>
      </w:r>
    </w:p>
    <w:p xmlns:wp14="http://schemas.microsoft.com/office/word/2010/wordml" w:rsidP="08F9DCCA" wp14:paraId="6E41C6A2" wp14:textId="3DC5E163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Keep materials up to date and relevant.</w:t>
      </w:r>
    </w:p>
    <w:p xmlns:wp14="http://schemas.microsoft.com/office/word/2010/wordml" w:rsidP="08F9DCCA" wp14:paraId="0593DFDF" wp14:textId="46F676AF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Encourage ongoing feedback from recent hires</w:t>
      </w:r>
    </w:p>
    <w:p xmlns:wp14="http://schemas.microsoft.com/office/word/2010/wordml" w:rsidP="2AE8564D" wp14:paraId="0BE52310" wp14:textId="1B91AA54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AU"/>
        </w:rPr>
      </w:pPr>
      <w:r w:rsidRPr="2AE8564D" w:rsidR="7CFFB818">
        <w:rPr>
          <w:rFonts w:ascii="Poppins" w:hAnsi="Poppins" w:eastAsia="Poppins" w:cs="Poppins"/>
          <w:sz w:val="22"/>
          <w:szCs w:val="22"/>
          <w:lang w:val="en-AU"/>
        </w:rPr>
        <w:t>Identify</w:t>
      </w:r>
      <w:r w:rsidRPr="2AE8564D" w:rsidR="7CFFB818">
        <w:rPr>
          <w:rFonts w:ascii="Poppins" w:hAnsi="Poppins" w:eastAsia="Poppins" w:cs="Poppins"/>
          <w:sz w:val="22"/>
          <w:szCs w:val="22"/>
          <w:lang w:val="en-AU"/>
        </w:rPr>
        <w:t xml:space="preserve"> process gaps and clarify confusing steps.</w:t>
      </w:r>
    </w:p>
    <w:p xmlns:wp14="http://schemas.microsoft.com/office/word/2010/wordml" w:rsidP="08F9DCCA" wp14:paraId="384C7E68" wp14:textId="49427347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b w:val="1"/>
          <w:bCs w:val="1"/>
          <w:sz w:val="22"/>
          <w:szCs w:val="22"/>
        </w:rPr>
        <w:t>Celebrate onboarding milestones</w:t>
      </w:r>
    </w:p>
    <w:p xmlns:wp14="http://schemas.microsoft.com/office/word/2010/wordml" w:rsidP="08F9DCCA" wp14:paraId="2C078E63" wp14:textId="2AFACF66">
      <w:pPr>
        <w:pStyle w:val="ListParagraph"/>
        <w:spacing w:before="240" w:beforeAutospacing="off" w:after="240" w:afterAutospacing="off"/>
        <w:ind w:left="720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320E9D92" w:rsidR="7CFFB818">
        <w:rPr>
          <w:rFonts w:ascii="Poppins" w:hAnsi="Poppins" w:eastAsia="Poppins" w:cs="Poppins"/>
          <w:sz w:val="22"/>
          <w:szCs w:val="22"/>
        </w:rPr>
        <w:t>Recogni</w:t>
      </w:r>
      <w:r w:rsidRPr="320E9D92" w:rsidR="5107AB57">
        <w:rPr>
          <w:rFonts w:ascii="Poppins" w:hAnsi="Poppins" w:eastAsia="Poppins" w:cs="Poppins"/>
          <w:sz w:val="22"/>
          <w:szCs w:val="22"/>
        </w:rPr>
        <w:t>s</w:t>
      </w:r>
      <w:r w:rsidRPr="320E9D92" w:rsidR="7CFFB818">
        <w:rPr>
          <w:rFonts w:ascii="Poppins" w:hAnsi="Poppins" w:eastAsia="Poppins" w:cs="Poppins"/>
          <w:sz w:val="22"/>
          <w:szCs w:val="22"/>
        </w:rPr>
        <w:t>e</w:t>
      </w:r>
      <w:r w:rsidRPr="320E9D92" w:rsidR="7CFFB818">
        <w:rPr>
          <w:rFonts w:ascii="Poppins" w:hAnsi="Poppins" w:eastAsia="Poppins" w:cs="Poppins"/>
          <w:sz w:val="22"/>
          <w:szCs w:val="22"/>
        </w:rPr>
        <w:t xml:space="preserve"> team members </w:t>
      </w:r>
      <w:r w:rsidRPr="320E9D92" w:rsidR="7CFFB818">
        <w:rPr>
          <w:rFonts w:ascii="Poppins" w:hAnsi="Poppins" w:eastAsia="Poppins" w:cs="Poppins"/>
          <w:sz w:val="22"/>
          <w:szCs w:val="22"/>
        </w:rPr>
        <w:t>at</w:t>
      </w:r>
      <w:r w:rsidRPr="320E9D92" w:rsidR="7CFFB818">
        <w:rPr>
          <w:rFonts w:ascii="Poppins" w:hAnsi="Poppins" w:eastAsia="Poppins" w:cs="Poppins"/>
          <w:sz w:val="22"/>
          <w:szCs w:val="22"/>
        </w:rPr>
        <w:t xml:space="preserve"> 30, 60, </w:t>
      </w:r>
      <w:r w:rsidRPr="320E9D92" w:rsidR="7CFFB818">
        <w:rPr>
          <w:rFonts w:ascii="Poppins" w:hAnsi="Poppins" w:eastAsia="Poppins" w:cs="Poppins"/>
          <w:sz w:val="22"/>
          <w:szCs w:val="22"/>
        </w:rPr>
        <w:t>90 days</w:t>
      </w:r>
      <w:r w:rsidRPr="320E9D92" w:rsidR="7CFFB818">
        <w:rPr>
          <w:rFonts w:ascii="Poppins" w:hAnsi="Poppins" w:eastAsia="Poppins" w:cs="Poppins"/>
          <w:sz w:val="22"/>
          <w:szCs w:val="22"/>
        </w:rPr>
        <w:t>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148271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8e2f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25296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42ed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889a9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563ba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1546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5915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1721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b9aa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61b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0431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BB09BA"/>
    <w:rsid w:val="003599D7"/>
    <w:rsid w:val="08F9DCCA"/>
    <w:rsid w:val="13D1D6CD"/>
    <w:rsid w:val="24DC6167"/>
    <w:rsid w:val="25B09B8F"/>
    <w:rsid w:val="2AE8564D"/>
    <w:rsid w:val="320E9D92"/>
    <w:rsid w:val="376EB4E8"/>
    <w:rsid w:val="3E52D7EE"/>
    <w:rsid w:val="43F2AAEC"/>
    <w:rsid w:val="48C6885B"/>
    <w:rsid w:val="4D1A1C1C"/>
    <w:rsid w:val="4E813FDA"/>
    <w:rsid w:val="5107AB57"/>
    <w:rsid w:val="54CC163D"/>
    <w:rsid w:val="57BB09BA"/>
    <w:rsid w:val="5E2F30B5"/>
    <w:rsid w:val="65657258"/>
    <w:rsid w:val="6589CA98"/>
    <w:rsid w:val="75DB288B"/>
    <w:rsid w:val="7797DED8"/>
    <w:rsid w:val="7CFFB818"/>
    <w:rsid w:val="7E78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09BA"/>
  <w15:chartTrackingRefBased/>
  <w15:docId w15:val="{3F38DFB5-1740-4C62-91D3-DE27D131D9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20E9D92"/>
    <w:rPr>
      <w:noProof w:val="0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320E9D92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320E9D92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qFormat/>
    <w:rsid w:val="320E9D9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320E9D92"/>
    <w:rPr>
      <w:rFonts w:ascii="Poppins" w:hAnsi="Poppins" w:eastAsia="Poppins" w:cs="Poppins"/>
      <w:b w:val="1"/>
      <w:bCs w:val="1"/>
      <w:color w:val="0F4761" w:themeColor="accent1" w:themeTint="FF" w:themeShade="BF"/>
      <w:sz w:val="36"/>
      <w:szCs w:val="36"/>
      <w:lang w:val="en-US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2e1be443fc6b4fc4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3B3EF51714C47AE88F7143A2E1B4C" ma:contentTypeVersion="27" ma:contentTypeDescription="Create a new document." ma:contentTypeScope="" ma:versionID="22506556fbaad9fe5bbfab8f6a5a18d6">
  <xsd:schema xmlns:xsd="http://www.w3.org/2001/XMLSchema" xmlns:xs="http://www.w3.org/2001/XMLSchema" xmlns:p="http://schemas.microsoft.com/office/2006/metadata/properties" xmlns:ns2="02a9ee03-fd31-48a1-8f18-79456595b6ee" xmlns:ns3="6f280c66-53b8-4976-b2c5-0f2310272b19" targetNamespace="http://schemas.microsoft.com/office/2006/metadata/properties" ma:root="true" ma:fieldsID="0e8f6fb4576c3a4be2078ed51c12777a" ns2:_="" ns3:_="">
    <xsd:import namespace="02a9ee03-fd31-48a1-8f18-79456595b6ee"/>
    <xsd:import namespace="6f280c66-53b8-4976-b2c5-0f2310272b19"/>
    <xsd:element name="properties">
      <xsd:complexType>
        <xsd:sequence>
          <xsd:element name="documentManagement">
            <xsd:complexType>
              <xsd:all>
                <xsd:element ref="ns2:ProjectKe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h10625a06311495c88d09f41fa2dd902" minOccurs="0"/>
                <xsd:element ref="ns2:MediaServiceObjectDetectorVersions" minOccurs="0"/>
                <xsd:element ref="ns2:MediaServiceSearchProperties" minOccurs="0"/>
                <xsd:element ref="ns3:Picture1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9ee03-fd31-48a1-8f18-79456595b6ee" elementFormDefault="qualified">
    <xsd:import namespace="http://schemas.microsoft.com/office/2006/documentManagement/types"/>
    <xsd:import namespace="http://schemas.microsoft.com/office/infopath/2007/PartnerControls"/>
    <xsd:element name="ProjectKey" ma:index="2" nillable="true" ma:displayName="Project Key" ma:description="Key + Ticket Number (ie: MSR-0000, MIR-0000)" ma:format="Dropdown" ma:internalName="ProjectKey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64400f-4b5b-4b86-9754-4fed3034f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80c66-53b8-4976-b2c5-0f2310272b1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2" nillable="true" ma:displayName="Taxonomy Catch All Column" ma:hidden="true" ma:list="{a61d6836-e285-4bc0-82c9-ff8e45e33fb7}" ma:internalName="TaxCatchAll" ma:readOnly="false" ma:showField="CatchAllData" ma:web="6f280c66-53b8-4976-b2c5-0f2310272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0625a06311495c88d09f41fa2dd902" ma:index="19" nillable="true" ma:taxonomy="true" ma:internalName="h10625a06311495c88d09f41fa2dd902" ma:taxonomyFieldName="Marketing_x0020_Operations_x0020_Tags" ma:displayName="MarketingHub Tags" ma:default="" ma:fieldId="{110625a0-6311-495c-88d0-9f41fa2dd902}" ma:taxonomyMulti="true" ma:sspId="9d64400f-4b5b-4b86-9754-4fed3034fd0a" ma:termSetId="a4e89a05-9778-4884-a8ff-9dc78dde64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cture1" ma:index="26" nillable="true" ma:displayName="Picture" ma:internalName="Picture1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9ee03-fd31-48a1-8f18-79456595b6ee">
      <Terms xmlns="http://schemas.microsoft.com/office/infopath/2007/PartnerControls"/>
    </lcf76f155ced4ddcb4097134ff3c332f>
    <ProjectKey xmlns="02a9ee03-fd31-48a1-8f18-79456595b6ee" xsi:nil="true"/>
    <Picture1 xmlns="6f280c66-53b8-4976-b2c5-0f2310272b19" xsi:nil="true"/>
    <TaxCatchAll xmlns="6f280c66-53b8-4976-b2c5-0f2310272b19" xsi:nil="true"/>
    <h10625a06311495c88d09f41fa2dd902 xmlns="6f280c66-53b8-4976-b2c5-0f2310272b19">
      <Terms xmlns="http://schemas.microsoft.com/office/infopath/2007/PartnerControls"/>
    </h10625a06311495c88d09f41fa2dd902>
  </documentManagement>
</p:properties>
</file>

<file path=customXml/itemProps1.xml><?xml version="1.0" encoding="utf-8"?>
<ds:datastoreItem xmlns:ds="http://schemas.openxmlformats.org/officeDocument/2006/customXml" ds:itemID="{8C974098-8103-458E-AA69-326D32D3D877}"/>
</file>

<file path=customXml/itemProps2.xml><?xml version="1.0" encoding="utf-8"?>
<ds:datastoreItem xmlns:ds="http://schemas.openxmlformats.org/officeDocument/2006/customXml" ds:itemID="{A9D9DBF5-AE67-4C9B-990D-424BCDDFE756}"/>
</file>

<file path=customXml/itemProps3.xml><?xml version="1.0" encoding="utf-8"?>
<ds:datastoreItem xmlns:ds="http://schemas.openxmlformats.org/officeDocument/2006/customXml" ds:itemID="{02183339-04C1-463A-BB48-0F9D5D6B71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Myka Bomediano</dc:creator>
  <cp:keywords/>
  <dc:description/>
  <cp:lastModifiedBy>Angel Abaredes</cp:lastModifiedBy>
  <dcterms:created xsi:type="dcterms:W3CDTF">2025-07-25T07:44:07Z</dcterms:created>
  <dcterms:modified xsi:type="dcterms:W3CDTF">2025-08-15T14:19:05Z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0x0101008763B3EF51714C47AE88F7143A2E1B4C</vt:lpwstr>
  </property>
  <property fmtid="{D5CDD505-2E9C-101B-9397-08002B2CF9AE}" pid="3" name="Marketing_x0020_Operations_x0020_Tags">
    <vt:lpwstr/>
  </property>
  <property fmtid="{D5CDD505-2E9C-101B-9397-08002B2CF9AE}" pid="4" name="MediaServiceImageTags">
    <vt:lpwstr/>
  </property>
  <property fmtid="{D5CDD505-2E9C-101B-9397-08002B2CF9AE}" pid="5" name="Marketing Operations Tags">
    <vt:lpwstr/>
  </property>
</Properties>
</file>